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Acronym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Provide a dataset 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should include a dataset reference and name; origin and expected size of the data generated/collected; data types and formats.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Several datasets may be included into a single DMP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 and resources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dataset description: metadata, persistent and unique identifiers e.g., DOI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which data will be made openly available and if some datasets remain closed, the reasons for not giving access; where the data and associated metadata, documentation and code are deposited (repository?); how the data can be accessed (are relevant software tools/methods provided?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which standard or field-specific data and metadata vocabularies and methods will be used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Increase data reuse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what data will remain re-usable and for how long, is embargo foreseen; how the data is licensed;  data quality assurance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estimated costs for making the project data open access and potential value of long-term data preservation; procedures for data backup and recovery; transfer of sensitive data and secure storage in repositories for long term preservation and curation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